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2630A" w14:textId="77777777" w:rsidR="001805D8" w:rsidRDefault="001805D8"/>
    <w:p w14:paraId="70DE424F" w14:textId="6CA070CA" w:rsidR="00B51845" w:rsidRDefault="00B51845"/>
    <w:p w14:paraId="0DD480EA" w14:textId="4462D63B" w:rsidR="00AD0FDA" w:rsidRDefault="00EE6E3E" w:rsidP="00EE6E3E">
      <w:pPr>
        <w:jc w:val="center"/>
        <w:rPr>
          <w:rFonts w:asciiTheme="minorHAnsi" w:hAnsiTheme="minorHAnsi" w:cstheme="minorHAnsi"/>
          <w:b/>
          <w:bCs/>
          <w:i/>
          <w:iCs/>
          <w:sz w:val="32"/>
          <w:szCs w:val="32"/>
        </w:rPr>
      </w:pPr>
      <w:r w:rsidRPr="00EE6E3E">
        <w:rPr>
          <w:rFonts w:asciiTheme="minorHAnsi" w:hAnsiTheme="minorHAnsi" w:cstheme="minorHAnsi"/>
          <w:b/>
          <w:bCs/>
          <w:i/>
          <w:iCs/>
          <w:sz w:val="32"/>
          <w:szCs w:val="32"/>
        </w:rPr>
        <w:t xml:space="preserve">Remote Learning </w:t>
      </w:r>
      <w:r w:rsidR="007373E0">
        <w:rPr>
          <w:rFonts w:asciiTheme="minorHAnsi" w:hAnsiTheme="minorHAnsi" w:cstheme="minorHAnsi"/>
          <w:b/>
          <w:bCs/>
          <w:i/>
          <w:iCs/>
          <w:sz w:val="32"/>
          <w:szCs w:val="32"/>
        </w:rPr>
        <w:t>Policy and Procedure</w:t>
      </w:r>
    </w:p>
    <w:p w14:paraId="0D1C33F9" w14:textId="7BD980ED" w:rsidR="00EE6E3E" w:rsidRPr="007373E0" w:rsidRDefault="00EE6E3E" w:rsidP="00EE6E3E">
      <w:pPr>
        <w:rPr>
          <w:rFonts w:asciiTheme="minorHAnsi" w:hAnsiTheme="minorHAnsi" w:cstheme="minorHAnsi"/>
          <w:i/>
          <w:sz w:val="32"/>
          <w:szCs w:val="32"/>
        </w:rPr>
      </w:pPr>
      <w:r w:rsidRPr="007373E0">
        <w:rPr>
          <w:rFonts w:asciiTheme="minorHAnsi" w:hAnsiTheme="minorHAnsi" w:cstheme="minorHAnsi"/>
          <w:i/>
          <w:sz w:val="32"/>
          <w:szCs w:val="32"/>
        </w:rPr>
        <w:t>INTRODUCTION</w:t>
      </w:r>
    </w:p>
    <w:p w14:paraId="5F9C843B" w14:textId="71756A69" w:rsidR="007373E0" w:rsidRPr="007373E0" w:rsidRDefault="007373E0"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sidRPr="007373E0">
        <w:rPr>
          <w:rFonts w:asciiTheme="minorHAnsi" w:eastAsiaTheme="minorHAnsi" w:hAnsiTheme="minorHAnsi" w:cstheme="minorBidi"/>
          <w:bCs/>
          <w:i/>
        </w:rPr>
        <w:t xml:space="preserve">Remote education may need to be an essential component in the delivery of our 2020 – 21 school </w:t>
      </w:r>
      <w:proofErr w:type="gramStart"/>
      <w:r w:rsidRPr="007373E0">
        <w:rPr>
          <w:rFonts w:asciiTheme="minorHAnsi" w:eastAsiaTheme="minorHAnsi" w:hAnsiTheme="minorHAnsi" w:cstheme="minorBidi"/>
          <w:bCs/>
          <w:i/>
        </w:rPr>
        <w:t>curriculum</w:t>
      </w:r>
      <w:proofErr w:type="gramEnd"/>
      <w:r w:rsidRPr="007373E0">
        <w:rPr>
          <w:rFonts w:asciiTheme="minorHAnsi" w:eastAsiaTheme="minorHAnsi" w:hAnsiTheme="minorHAnsi" w:cstheme="minorBidi"/>
          <w:bCs/>
          <w:i/>
        </w:rPr>
        <w:t xml:space="preserve"> for some pupils, alongside classroom teaching, or in the case of lockdown. This could apply to a class, a year group or key stage bubble or several </w:t>
      </w:r>
      <w:r>
        <w:rPr>
          <w:rFonts w:asciiTheme="minorHAnsi" w:eastAsiaTheme="minorHAnsi" w:hAnsiTheme="minorHAnsi" w:cstheme="minorBidi"/>
          <w:bCs/>
          <w:i/>
        </w:rPr>
        <w:t>pupils</w:t>
      </w:r>
      <w:r w:rsidRPr="007373E0">
        <w:rPr>
          <w:rFonts w:asciiTheme="minorHAnsi" w:eastAsiaTheme="minorHAnsi" w:hAnsiTheme="minorHAnsi" w:cstheme="minorBidi"/>
          <w:bCs/>
          <w:i/>
        </w:rPr>
        <w:t xml:space="preserve"> who need to self-isolate.  A strong contingency plan should be in place to allow access to high quality resources and </w:t>
      </w:r>
      <w:r>
        <w:rPr>
          <w:rFonts w:asciiTheme="minorHAnsi" w:eastAsiaTheme="minorHAnsi" w:hAnsiTheme="minorHAnsi" w:cstheme="minorBidi"/>
          <w:bCs/>
          <w:i/>
        </w:rPr>
        <w:t xml:space="preserve">which </w:t>
      </w:r>
      <w:r w:rsidRPr="007373E0">
        <w:rPr>
          <w:rFonts w:asciiTheme="minorHAnsi" w:eastAsiaTheme="minorHAnsi" w:hAnsiTheme="minorHAnsi" w:cstheme="minorBidi"/>
          <w:bCs/>
          <w:i/>
        </w:rPr>
        <w:t xml:space="preserve">uses curriculum sequence.  </w:t>
      </w:r>
      <w:r w:rsidR="00DE0012">
        <w:rPr>
          <w:rFonts w:asciiTheme="minorHAnsi" w:hAnsiTheme="minorHAnsi" w:cstheme="minorHAnsi"/>
          <w:i/>
          <w:color w:val="0B0C0C"/>
          <w:bdr w:val="none" w:sz="0" w:space="0" w:color="auto" w:frame="1"/>
          <w:lang w:eastAsia="en-GB"/>
        </w:rPr>
        <w:t>Pupils</w:t>
      </w:r>
      <w:r w:rsidRPr="007373E0">
        <w:rPr>
          <w:rFonts w:asciiTheme="minorHAnsi" w:hAnsiTheme="minorHAnsi" w:cstheme="minorHAnsi"/>
          <w:i/>
          <w:color w:val="0B0C0C"/>
          <w:bdr w:val="none" w:sz="0" w:space="0" w:color="auto" w:frame="1"/>
          <w:lang w:eastAsia="en-GB"/>
        </w:rPr>
        <w:t xml:space="preserve"> who do not have online access should be considered and </w:t>
      </w:r>
      <w:r w:rsidR="00DE0012">
        <w:rPr>
          <w:rFonts w:asciiTheme="minorHAnsi" w:hAnsiTheme="minorHAnsi" w:cstheme="minorHAnsi"/>
          <w:i/>
          <w:color w:val="0B0C0C"/>
          <w:bdr w:val="none" w:sz="0" w:space="0" w:color="auto" w:frame="1"/>
          <w:lang w:eastAsia="en-GB"/>
        </w:rPr>
        <w:t>provision via the DfE Digital Devices scheme will allow school to ensure that this is addressed.</w:t>
      </w:r>
    </w:p>
    <w:p w14:paraId="1289AD98" w14:textId="77777777" w:rsidR="007373E0" w:rsidRPr="007373E0" w:rsidRDefault="007373E0" w:rsidP="007373E0">
      <w:pPr>
        <w:spacing w:before="120"/>
        <w:rPr>
          <w:rFonts w:asciiTheme="minorHAnsi" w:hAnsiTheme="minorHAnsi" w:cstheme="minorHAnsi"/>
          <w:bCs/>
          <w:i/>
        </w:rPr>
      </w:pPr>
      <w:r w:rsidRPr="007373E0">
        <w:rPr>
          <w:rFonts w:asciiTheme="minorHAnsi" w:hAnsiTheme="minorHAnsi" w:cstheme="minorHAnsi"/>
          <w:bCs/>
          <w:i/>
        </w:rPr>
        <w:t>DfE expectations include:</w:t>
      </w:r>
    </w:p>
    <w:p w14:paraId="46D551BF" w14:textId="40801F40" w:rsidR="007373E0" w:rsidRDefault="007373E0" w:rsidP="007373E0">
      <w:pPr>
        <w:pStyle w:val="ListParagraph"/>
        <w:numPr>
          <w:ilvl w:val="0"/>
          <w:numId w:val="2"/>
        </w:numPr>
        <w:spacing w:before="120" w:after="0" w:line="240" w:lineRule="auto"/>
        <w:rPr>
          <w:rFonts w:cstheme="minorHAnsi"/>
          <w:bCs/>
          <w:i/>
        </w:rPr>
      </w:pPr>
      <w:r w:rsidRPr="007373E0">
        <w:rPr>
          <w:rFonts w:cstheme="minorHAnsi"/>
          <w:bCs/>
          <w:i/>
        </w:rPr>
        <w:t>a curriculum sequence that allows access to high quality on-line and off-line resources and teaching videos, and that is linked to the school curriculum expectations.</w:t>
      </w:r>
    </w:p>
    <w:p w14:paraId="0E3BC3AD" w14:textId="01CA8977" w:rsidR="00DE0012" w:rsidRPr="007373E0" w:rsidRDefault="00DE0012" w:rsidP="007373E0">
      <w:pPr>
        <w:pStyle w:val="ListParagraph"/>
        <w:numPr>
          <w:ilvl w:val="0"/>
          <w:numId w:val="2"/>
        </w:numPr>
        <w:spacing w:before="120" w:after="0" w:line="240" w:lineRule="auto"/>
        <w:rPr>
          <w:rFonts w:cstheme="minorHAnsi"/>
          <w:bCs/>
          <w:i/>
        </w:rPr>
      </w:pPr>
      <w:r>
        <w:rPr>
          <w:rFonts w:cstheme="minorHAnsi"/>
          <w:bCs/>
          <w:i/>
        </w:rPr>
        <w:t xml:space="preserve">School should use a digital education platform to deliver remote </w:t>
      </w:r>
      <w:proofErr w:type="gramStart"/>
      <w:r>
        <w:rPr>
          <w:rFonts w:cstheme="minorHAnsi"/>
          <w:bCs/>
          <w:i/>
        </w:rPr>
        <w:t>learning</w:t>
      </w:r>
      <w:proofErr w:type="gramEnd"/>
    </w:p>
    <w:p w14:paraId="00ADE8B4" w14:textId="689F130A" w:rsidR="007373E0" w:rsidRPr="007373E0" w:rsidRDefault="007373E0" w:rsidP="007373E0">
      <w:pPr>
        <w:pStyle w:val="ListParagraph"/>
        <w:numPr>
          <w:ilvl w:val="0"/>
          <w:numId w:val="2"/>
        </w:numPr>
        <w:spacing w:before="120" w:after="0" w:line="240" w:lineRule="auto"/>
        <w:rPr>
          <w:rFonts w:cstheme="minorHAnsi"/>
          <w:bCs/>
          <w:i/>
        </w:rPr>
      </w:pPr>
      <w:r w:rsidRPr="007373E0">
        <w:rPr>
          <w:rFonts w:cstheme="minorHAnsi"/>
          <w:bCs/>
          <w:i/>
        </w:rPr>
        <w:t>access to high quality remote education resources</w:t>
      </w:r>
      <w:r w:rsidR="00DE0012">
        <w:rPr>
          <w:rFonts w:cstheme="minorHAnsi"/>
          <w:bCs/>
          <w:i/>
        </w:rPr>
        <w:t xml:space="preserve"> which include recorded or live teaching alongside independent </w:t>
      </w:r>
      <w:proofErr w:type="gramStart"/>
      <w:r w:rsidR="00DE0012">
        <w:rPr>
          <w:rFonts w:cstheme="minorHAnsi"/>
          <w:bCs/>
          <w:i/>
        </w:rPr>
        <w:t>tasks</w:t>
      </w:r>
      <w:proofErr w:type="gramEnd"/>
    </w:p>
    <w:p w14:paraId="2AC4EC7A" w14:textId="77777777" w:rsidR="007373E0" w:rsidRPr="007373E0" w:rsidRDefault="007373E0" w:rsidP="007373E0">
      <w:pPr>
        <w:pStyle w:val="ListParagraph"/>
        <w:numPr>
          <w:ilvl w:val="0"/>
          <w:numId w:val="2"/>
        </w:numPr>
        <w:spacing w:before="120" w:after="0" w:line="240" w:lineRule="auto"/>
        <w:rPr>
          <w:rFonts w:cstheme="minorHAnsi"/>
          <w:bCs/>
          <w:i/>
        </w:rPr>
      </w:pPr>
      <w:r w:rsidRPr="007373E0">
        <w:rPr>
          <w:rFonts w:cstheme="minorHAnsi"/>
          <w:bCs/>
          <w:i/>
        </w:rPr>
        <w:t>on-line tools that will be consistently used across the school to allow interaction, assessment and feedback and that will make sure staff are trained in their use.</w:t>
      </w:r>
    </w:p>
    <w:p w14:paraId="5FB0C8CE" w14:textId="6C82BBA5" w:rsidR="007373E0" w:rsidRPr="007373E0" w:rsidRDefault="007373E0" w:rsidP="007373E0">
      <w:pPr>
        <w:pStyle w:val="ListParagraph"/>
        <w:numPr>
          <w:ilvl w:val="0"/>
          <w:numId w:val="2"/>
        </w:numPr>
        <w:spacing w:before="120" w:after="0" w:line="240" w:lineRule="auto"/>
        <w:rPr>
          <w:rFonts w:cstheme="minorHAnsi"/>
          <w:bCs/>
          <w:i/>
        </w:rPr>
      </w:pPr>
      <w:r w:rsidRPr="007373E0">
        <w:rPr>
          <w:rFonts w:cstheme="minorHAnsi"/>
          <w:bCs/>
          <w:i/>
        </w:rPr>
        <w:t xml:space="preserve">provision of printed resources, such as textbooks and workbooks for pupils </w:t>
      </w:r>
      <w:r w:rsidR="00DE0012">
        <w:rPr>
          <w:rFonts w:cstheme="minorHAnsi"/>
          <w:bCs/>
          <w:i/>
        </w:rPr>
        <w:t xml:space="preserve">to support remote learning or where parents have requested </w:t>
      </w:r>
      <w:proofErr w:type="gramStart"/>
      <w:r w:rsidR="00DE0012">
        <w:rPr>
          <w:rFonts w:cstheme="minorHAnsi"/>
          <w:bCs/>
          <w:i/>
        </w:rPr>
        <w:t>them</w:t>
      </w:r>
      <w:proofErr w:type="gramEnd"/>
    </w:p>
    <w:p w14:paraId="1C146CEE" w14:textId="77777777" w:rsidR="007373E0" w:rsidRPr="007373E0" w:rsidRDefault="007373E0" w:rsidP="007373E0">
      <w:pPr>
        <w:pStyle w:val="ListParagraph"/>
        <w:numPr>
          <w:ilvl w:val="0"/>
          <w:numId w:val="2"/>
        </w:numPr>
        <w:spacing w:before="120" w:after="0" w:line="240" w:lineRule="auto"/>
        <w:rPr>
          <w:rFonts w:cstheme="minorHAnsi"/>
          <w:bCs/>
          <w:i/>
        </w:rPr>
      </w:pPr>
      <w:r w:rsidRPr="007373E0">
        <w:rPr>
          <w:rFonts w:cstheme="minorHAnsi"/>
          <w:bCs/>
          <w:i/>
        </w:rPr>
        <w:t>recognition that younger pupils and some pupils with SEND may not be able to access remote education without adult support and school will work with families to deliver a broad and ambitious curriculum</w:t>
      </w:r>
    </w:p>
    <w:p w14:paraId="56A39969" w14:textId="77777777" w:rsidR="007373E0" w:rsidRPr="007373E0" w:rsidRDefault="007373E0" w:rsidP="007373E0">
      <w:pPr>
        <w:pStyle w:val="NoSpacing"/>
        <w:rPr>
          <w:rFonts w:asciiTheme="minorHAnsi" w:hAnsiTheme="minorHAnsi" w:cstheme="minorHAnsi"/>
          <w:bCs/>
          <w:i/>
        </w:rPr>
      </w:pPr>
    </w:p>
    <w:p w14:paraId="5D413EC3" w14:textId="77777777" w:rsidR="007373E0" w:rsidRPr="007373E0" w:rsidRDefault="007373E0" w:rsidP="007373E0">
      <w:pPr>
        <w:rPr>
          <w:rFonts w:asciiTheme="minorHAnsi" w:hAnsiTheme="minorHAnsi" w:cstheme="minorHAnsi"/>
          <w:bCs/>
          <w:i/>
          <w:iCs/>
        </w:rPr>
      </w:pPr>
      <w:r w:rsidRPr="007373E0">
        <w:rPr>
          <w:rFonts w:asciiTheme="minorHAnsi" w:hAnsiTheme="minorHAnsi" w:cstheme="minorHAnsi"/>
          <w:bCs/>
          <w:i/>
          <w:iCs/>
        </w:rPr>
        <w:t xml:space="preserve">When teaching pupils remotely the DfE expects schools to </w:t>
      </w:r>
      <w:proofErr w:type="gramStart"/>
      <w:r w:rsidRPr="007373E0">
        <w:rPr>
          <w:rFonts w:asciiTheme="minorHAnsi" w:hAnsiTheme="minorHAnsi" w:cstheme="minorHAnsi"/>
          <w:bCs/>
          <w:i/>
        </w:rPr>
        <w:t>take into account</w:t>
      </w:r>
      <w:proofErr w:type="gramEnd"/>
      <w:r w:rsidRPr="007373E0">
        <w:rPr>
          <w:rFonts w:asciiTheme="minorHAnsi" w:hAnsiTheme="minorHAnsi" w:cstheme="minorHAnsi"/>
          <w:bCs/>
          <w:i/>
        </w:rPr>
        <w:t xml:space="preserve"> pupils age and stage of development and/or special educational needs</w:t>
      </w:r>
      <w:r w:rsidRPr="007373E0">
        <w:rPr>
          <w:rFonts w:asciiTheme="minorHAnsi" w:hAnsiTheme="minorHAnsi" w:cstheme="minorHAnsi"/>
          <w:bCs/>
          <w:i/>
          <w:iCs/>
        </w:rPr>
        <w:t xml:space="preserve"> to:</w:t>
      </w:r>
    </w:p>
    <w:p w14:paraId="2B11B514"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set assignments (task/activities) so that pupils have meaningful and ambitious work each day in a number of different subjects</w:t>
      </w:r>
    </w:p>
    <w:p w14:paraId="615C8BDE"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teach a planned and well-sequenced curriculum so that knowledge and skills are built incrementally, with a good level of clarity about what is intended to be taught and practised in each subject</w:t>
      </w:r>
    </w:p>
    <w:p w14:paraId="366EA80E"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provide frequent, clear explanations of new content, delivered by a teacher in the school or through high quality curriculum resources and/or videos</w:t>
      </w:r>
    </w:p>
    <w:p w14:paraId="4E31E3D9"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gauge how well pupils are progressing through the curriculum, using questions and other suitable tasks and set a clear expectation on how regularly teachers will check work</w:t>
      </w:r>
    </w:p>
    <w:p w14:paraId="6AFECF99"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enable teachers to adjust the pace or difficulty of what is being taught in response to questions or assessments, including, where necessary, revising material or simplifying explanations to ensure pupils’ understanding</w:t>
      </w:r>
    </w:p>
    <w:p w14:paraId="4C6F23A2" w14:textId="77777777" w:rsidR="007373E0" w:rsidRPr="007373E0" w:rsidRDefault="007373E0" w:rsidP="007373E0">
      <w:pPr>
        <w:pStyle w:val="ListParagraph"/>
        <w:numPr>
          <w:ilvl w:val="0"/>
          <w:numId w:val="3"/>
        </w:numPr>
        <w:spacing w:after="0" w:line="240" w:lineRule="auto"/>
        <w:rPr>
          <w:rFonts w:cstheme="minorHAnsi"/>
          <w:bCs/>
          <w:i/>
          <w:iCs/>
        </w:rPr>
      </w:pPr>
      <w:r w:rsidRPr="007373E0">
        <w:rPr>
          <w:rFonts w:cstheme="minorHAnsi"/>
          <w:bCs/>
          <w:i/>
        </w:rPr>
        <w:t>plan a programme that is of equivalent length to the core teaching pupils would receive in school, ideally including daily contact with teachers</w:t>
      </w:r>
    </w:p>
    <w:p w14:paraId="3D338199" w14:textId="77777777" w:rsidR="007373E0" w:rsidRDefault="007373E0" w:rsidP="007373E0">
      <w:pPr>
        <w:rPr>
          <w:rFonts w:asciiTheme="minorHAnsi" w:eastAsiaTheme="minorHAnsi" w:hAnsiTheme="minorHAnsi" w:cstheme="minorBidi"/>
          <w:b/>
          <w:u w:val="single"/>
        </w:rPr>
      </w:pPr>
    </w:p>
    <w:p w14:paraId="193F75D0" w14:textId="77777777" w:rsidR="007373E0" w:rsidRDefault="007373E0" w:rsidP="007373E0">
      <w:pPr>
        <w:rPr>
          <w:rFonts w:asciiTheme="minorHAnsi" w:eastAsiaTheme="minorHAnsi" w:hAnsiTheme="minorHAnsi" w:cstheme="minorBidi"/>
          <w:b/>
          <w:u w:val="single"/>
        </w:rPr>
      </w:pPr>
    </w:p>
    <w:p w14:paraId="78908028" w14:textId="77777777" w:rsidR="007373E0" w:rsidRDefault="007373E0" w:rsidP="007373E0">
      <w:pPr>
        <w:rPr>
          <w:rFonts w:asciiTheme="minorHAnsi" w:eastAsiaTheme="minorHAnsi" w:hAnsiTheme="minorHAnsi" w:cstheme="minorBidi"/>
          <w:b/>
          <w:u w:val="single"/>
        </w:rPr>
      </w:pPr>
    </w:p>
    <w:p w14:paraId="14E4F09B" w14:textId="77777777" w:rsidR="007373E0" w:rsidRDefault="007373E0" w:rsidP="007373E0">
      <w:pPr>
        <w:rPr>
          <w:rFonts w:asciiTheme="minorHAnsi" w:eastAsiaTheme="minorHAnsi" w:hAnsiTheme="minorHAnsi" w:cstheme="minorBidi"/>
          <w:b/>
          <w:u w:val="single"/>
        </w:rPr>
      </w:pPr>
    </w:p>
    <w:p w14:paraId="04670E0F" w14:textId="22904CF4" w:rsidR="007373E0" w:rsidRPr="007373E0" w:rsidRDefault="007373E0" w:rsidP="007373E0">
      <w:pPr>
        <w:rPr>
          <w:rFonts w:asciiTheme="minorHAnsi" w:eastAsiaTheme="minorHAnsi" w:hAnsiTheme="minorHAnsi" w:cstheme="minorBidi"/>
          <w:b/>
          <w:i/>
          <w:u w:val="single"/>
        </w:rPr>
      </w:pPr>
      <w:r w:rsidRPr="007373E0">
        <w:rPr>
          <w:rFonts w:asciiTheme="minorHAnsi" w:eastAsiaTheme="minorHAnsi" w:hAnsiTheme="minorHAnsi" w:cstheme="minorBidi"/>
          <w:b/>
          <w:i/>
          <w:u w:val="single"/>
        </w:rPr>
        <w:t>Aims</w:t>
      </w:r>
    </w:p>
    <w:p w14:paraId="00930243" w14:textId="77777777" w:rsidR="007373E0" w:rsidRPr="007373E0" w:rsidRDefault="007373E0"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sidRPr="007373E0">
        <w:rPr>
          <w:rFonts w:asciiTheme="minorHAnsi" w:hAnsiTheme="minorHAnsi" w:cstheme="minorHAnsi"/>
          <w:i/>
          <w:color w:val="0B0C0C"/>
          <w:bdr w:val="none" w:sz="0" w:space="0" w:color="auto" w:frame="1"/>
          <w:lang w:eastAsia="en-GB"/>
        </w:rPr>
        <w:t>We will ensure that our remote learning will be high quality, safe and aligned as close as possible with in-school provision.</w:t>
      </w:r>
    </w:p>
    <w:p w14:paraId="22CA6948" w14:textId="77777777" w:rsidR="007373E0" w:rsidRPr="007373E0" w:rsidRDefault="007373E0"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sidRPr="007373E0">
        <w:rPr>
          <w:rFonts w:asciiTheme="minorHAnsi" w:hAnsiTheme="minorHAnsi" w:cstheme="minorHAnsi"/>
          <w:i/>
          <w:color w:val="0B0C0C"/>
          <w:bdr w:val="none" w:sz="0" w:space="0" w:color="auto" w:frame="1"/>
          <w:lang w:eastAsia="en-GB"/>
        </w:rPr>
        <w:t>Work must:</w:t>
      </w:r>
    </w:p>
    <w:p w14:paraId="4A35B7B0"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Be meaningful and ambitious</w:t>
      </w:r>
    </w:p>
    <w:p w14:paraId="09D4B9B0"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Cover a range of subjects</w:t>
      </w:r>
    </w:p>
    <w:p w14:paraId="40E44F88"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Be equivalent in length to a normal school day where appropriate</w:t>
      </w:r>
    </w:p>
    <w:p w14:paraId="11CBEFE6"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Be well planned and well sequenced</w:t>
      </w:r>
    </w:p>
    <w:p w14:paraId="57BEF5B6"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Have clarity in terms of what will be learnt</w:t>
      </w:r>
    </w:p>
    <w:p w14:paraId="53E538EF" w14:textId="77777777" w:rsidR="007373E0" w:rsidRPr="007373E0" w:rsidRDefault="007373E0" w:rsidP="007373E0">
      <w:pPr>
        <w:pStyle w:val="ListParagraph"/>
        <w:numPr>
          <w:ilvl w:val="0"/>
          <w:numId w:val="4"/>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Provide clear explanations so work is accessible for all</w:t>
      </w:r>
    </w:p>
    <w:p w14:paraId="1BC5FF4B" w14:textId="77777777" w:rsidR="007373E0" w:rsidRPr="007373E0" w:rsidRDefault="007373E0" w:rsidP="007373E0">
      <w:pPr>
        <w:shd w:val="clear" w:color="auto" w:fill="FFFFFF"/>
        <w:spacing w:beforeAutospacing="1"/>
        <w:rPr>
          <w:rFonts w:asciiTheme="minorHAnsi" w:hAnsiTheme="minorHAnsi" w:cstheme="minorHAnsi"/>
          <w:i/>
          <w:color w:val="0B0C0C"/>
          <w:bdr w:val="none" w:sz="0" w:space="0" w:color="auto" w:frame="1"/>
        </w:rPr>
      </w:pPr>
      <w:r w:rsidRPr="007373E0">
        <w:rPr>
          <w:rFonts w:asciiTheme="minorHAnsi" w:hAnsiTheme="minorHAnsi" w:cstheme="minorHAnsi"/>
          <w:i/>
          <w:color w:val="0B0C0C"/>
          <w:bdr w:val="none" w:sz="0" w:space="0" w:color="auto" w:frame="1"/>
        </w:rPr>
        <w:t>Work must not:</w:t>
      </w:r>
    </w:p>
    <w:p w14:paraId="15DFAB41" w14:textId="77777777" w:rsidR="007373E0" w:rsidRPr="007373E0" w:rsidRDefault="007373E0" w:rsidP="007373E0">
      <w:pPr>
        <w:pStyle w:val="ListParagraph"/>
        <w:numPr>
          <w:ilvl w:val="0"/>
          <w:numId w:val="5"/>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Have an over reliance on long terms projects</w:t>
      </w:r>
    </w:p>
    <w:p w14:paraId="40B98945" w14:textId="77777777" w:rsidR="007373E0" w:rsidRPr="007373E0" w:rsidRDefault="007373E0" w:rsidP="007373E0">
      <w:pPr>
        <w:pStyle w:val="ListParagraph"/>
        <w:numPr>
          <w:ilvl w:val="0"/>
          <w:numId w:val="5"/>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Be based purely on internet research</w:t>
      </w:r>
    </w:p>
    <w:p w14:paraId="412A5EED" w14:textId="10586D07" w:rsidR="00EE1298" w:rsidRDefault="007373E0" w:rsidP="00EE6E3E">
      <w:pPr>
        <w:pStyle w:val="ListParagraph"/>
        <w:numPr>
          <w:ilvl w:val="0"/>
          <w:numId w:val="5"/>
        </w:numPr>
        <w:shd w:val="clear" w:color="auto" w:fill="FFFFFF"/>
        <w:spacing w:beforeAutospacing="1" w:after="0" w:line="240" w:lineRule="auto"/>
        <w:rPr>
          <w:rFonts w:cstheme="minorHAnsi"/>
          <w:i/>
          <w:color w:val="0B0C0C"/>
          <w:bdr w:val="none" w:sz="0" w:space="0" w:color="auto" w:frame="1"/>
        </w:rPr>
      </w:pPr>
      <w:r w:rsidRPr="007373E0">
        <w:rPr>
          <w:rFonts w:cstheme="minorHAnsi"/>
          <w:i/>
          <w:color w:val="0B0C0C"/>
          <w:bdr w:val="none" w:sz="0" w:space="0" w:color="auto" w:frame="1"/>
        </w:rPr>
        <w:t>Be random tasks that do not match the curriculum provision</w:t>
      </w:r>
    </w:p>
    <w:p w14:paraId="61BC209D" w14:textId="24C9C931" w:rsidR="007373E0" w:rsidRPr="007373E0" w:rsidRDefault="007373E0"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sidRPr="007373E0">
        <w:rPr>
          <w:rFonts w:asciiTheme="minorHAnsi" w:hAnsiTheme="minorHAnsi" w:cstheme="minorHAnsi"/>
          <w:i/>
          <w:color w:val="0B0C0C"/>
          <w:bdr w:val="none" w:sz="0" w:space="0" w:color="auto" w:frame="1"/>
          <w:lang w:eastAsia="en-GB"/>
        </w:rPr>
        <w:t>Students who do not have online access should be considered and</w:t>
      </w:r>
      <w:r w:rsidR="00DE0012">
        <w:rPr>
          <w:rFonts w:asciiTheme="minorHAnsi" w:hAnsiTheme="minorHAnsi" w:cstheme="minorHAnsi"/>
          <w:i/>
          <w:color w:val="0B0C0C"/>
          <w:bdr w:val="none" w:sz="0" w:space="0" w:color="auto" w:frame="1"/>
          <w:lang w:eastAsia="en-GB"/>
        </w:rPr>
        <w:t>, wherever possible, provided with support from school.</w:t>
      </w:r>
    </w:p>
    <w:p w14:paraId="093C0BAB" w14:textId="6EDCEBDB" w:rsidR="007373E0" w:rsidRDefault="007373E0"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sidRPr="007373E0">
        <w:rPr>
          <w:rFonts w:asciiTheme="minorHAnsi" w:hAnsiTheme="minorHAnsi" w:cstheme="minorHAnsi"/>
          <w:i/>
          <w:color w:val="0B0C0C"/>
          <w:bdr w:val="none" w:sz="0" w:space="0" w:color="auto" w:frame="1"/>
          <w:lang w:eastAsia="en-GB"/>
        </w:rPr>
        <w:t>Staff will need to consider what content they want to deliver and then think carefully about which platform is best for their learning objectives.</w:t>
      </w:r>
    </w:p>
    <w:p w14:paraId="2C511770" w14:textId="6C3826FA" w:rsidR="00C1487F" w:rsidRPr="007373E0" w:rsidRDefault="00C1487F" w:rsidP="007373E0">
      <w:pPr>
        <w:shd w:val="clear" w:color="auto" w:fill="FFFFFF"/>
        <w:spacing w:beforeAutospacing="1" w:after="0" w:line="240" w:lineRule="auto"/>
        <w:rPr>
          <w:rFonts w:asciiTheme="minorHAnsi" w:hAnsiTheme="minorHAnsi" w:cstheme="minorHAnsi"/>
          <w:i/>
          <w:color w:val="0B0C0C"/>
          <w:bdr w:val="none" w:sz="0" w:space="0" w:color="auto" w:frame="1"/>
          <w:lang w:eastAsia="en-GB"/>
        </w:rPr>
      </w:pPr>
      <w:r>
        <w:rPr>
          <w:rFonts w:asciiTheme="minorHAnsi" w:hAnsiTheme="minorHAnsi" w:cstheme="minorHAnsi"/>
          <w:i/>
          <w:color w:val="0B0C0C"/>
          <w:bdr w:val="none" w:sz="0" w:space="0" w:color="auto" w:frame="1"/>
          <w:lang w:eastAsia="en-GB"/>
        </w:rPr>
        <w:t xml:space="preserve">Approved by Local Governing Body: </w:t>
      </w:r>
    </w:p>
    <w:p w14:paraId="1FF903B1" w14:textId="2F0F654F"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7CAE5087" w14:textId="46543A29"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28481F1F" w14:textId="71DEB523"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07D7E77F" w14:textId="00D89648"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100A02E7" w14:textId="6B1E1AFA"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7CFDE3F6" w14:textId="331F559F"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542474F9" w14:textId="15A867D9"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78A4BF2E" w14:textId="63472F43"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6C0B1327" w14:textId="7FEAC117" w:rsidR="007373E0" w:rsidRDefault="007373E0" w:rsidP="007373E0">
      <w:pPr>
        <w:shd w:val="clear" w:color="auto" w:fill="FFFFFF"/>
        <w:spacing w:beforeAutospacing="1" w:after="0" w:line="240" w:lineRule="auto"/>
        <w:rPr>
          <w:rFonts w:cstheme="minorHAnsi"/>
          <w:i/>
          <w:color w:val="0B0C0C"/>
          <w:bdr w:val="none" w:sz="0" w:space="0" w:color="auto" w:frame="1"/>
        </w:rPr>
      </w:pPr>
    </w:p>
    <w:p w14:paraId="2C52E6FC" w14:textId="77777777" w:rsidR="007373E0" w:rsidRDefault="007373E0" w:rsidP="00EE6E3E">
      <w:pPr>
        <w:rPr>
          <w:rFonts w:asciiTheme="minorHAnsi" w:hAnsiTheme="minorHAnsi" w:cstheme="minorHAnsi"/>
          <w:i/>
          <w:iCs/>
          <w:sz w:val="32"/>
          <w:szCs w:val="32"/>
        </w:rPr>
      </w:pPr>
    </w:p>
    <w:p w14:paraId="14D39DE2" w14:textId="77777777" w:rsidR="007373E0" w:rsidRDefault="007373E0" w:rsidP="00EE6E3E">
      <w:pPr>
        <w:rPr>
          <w:rFonts w:asciiTheme="minorHAnsi" w:hAnsiTheme="minorHAnsi" w:cstheme="minorHAnsi"/>
          <w:i/>
          <w:iCs/>
          <w:sz w:val="32"/>
          <w:szCs w:val="32"/>
        </w:rPr>
      </w:pPr>
    </w:p>
    <w:p w14:paraId="1CA02892" w14:textId="77777777" w:rsidR="007373E0" w:rsidRDefault="007373E0" w:rsidP="00EE6E3E">
      <w:pPr>
        <w:rPr>
          <w:rFonts w:asciiTheme="minorHAnsi" w:hAnsiTheme="minorHAnsi" w:cstheme="minorHAnsi"/>
          <w:i/>
          <w:iCs/>
          <w:sz w:val="32"/>
          <w:szCs w:val="32"/>
        </w:rPr>
      </w:pPr>
    </w:p>
    <w:p w14:paraId="59393676" w14:textId="155C9A82" w:rsidR="001805D8" w:rsidRPr="00867FAF" w:rsidRDefault="001805D8" w:rsidP="00EE6E3E">
      <w:pPr>
        <w:rPr>
          <w:rFonts w:asciiTheme="minorHAnsi" w:hAnsiTheme="minorHAnsi" w:cstheme="minorHAnsi"/>
          <w:b/>
          <w:i/>
          <w:iCs/>
          <w:sz w:val="32"/>
          <w:szCs w:val="32"/>
        </w:rPr>
      </w:pPr>
      <w:r w:rsidRPr="00867FAF">
        <w:rPr>
          <w:rFonts w:asciiTheme="minorHAnsi" w:hAnsiTheme="minorHAnsi" w:cstheme="minorHAnsi"/>
          <w:b/>
          <w:i/>
          <w:iCs/>
          <w:sz w:val="32"/>
          <w:szCs w:val="32"/>
        </w:rPr>
        <w:t>TECHNOLOGY FOR REMOTE LEARNING</w:t>
      </w:r>
    </w:p>
    <w:tbl>
      <w:tblPr>
        <w:tblStyle w:val="TableGrid"/>
        <w:tblW w:w="0" w:type="auto"/>
        <w:tblLook w:val="04A0" w:firstRow="1" w:lastRow="0" w:firstColumn="1" w:lastColumn="0" w:noHBand="0" w:noVBand="1"/>
      </w:tblPr>
      <w:tblGrid>
        <w:gridCol w:w="1803"/>
        <w:gridCol w:w="1803"/>
        <w:gridCol w:w="3193"/>
        <w:gridCol w:w="2217"/>
      </w:tblGrid>
      <w:tr w:rsidR="00D36915" w14:paraId="5B32F0A9" w14:textId="77777777" w:rsidTr="00BF62EB">
        <w:tc>
          <w:tcPr>
            <w:tcW w:w="1803" w:type="dxa"/>
          </w:tcPr>
          <w:p w14:paraId="2AE26F51" w14:textId="5B79B730"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Resource</w:t>
            </w:r>
          </w:p>
        </w:tc>
        <w:tc>
          <w:tcPr>
            <w:tcW w:w="1803" w:type="dxa"/>
          </w:tcPr>
          <w:p w14:paraId="4BD54600" w14:textId="7BBE62CC"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Phase</w:t>
            </w:r>
          </w:p>
        </w:tc>
        <w:tc>
          <w:tcPr>
            <w:tcW w:w="3193" w:type="dxa"/>
          </w:tcPr>
          <w:p w14:paraId="0FA01B3F" w14:textId="235DA91C"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Uses</w:t>
            </w:r>
          </w:p>
        </w:tc>
        <w:tc>
          <w:tcPr>
            <w:tcW w:w="2217" w:type="dxa"/>
          </w:tcPr>
          <w:p w14:paraId="0C420127" w14:textId="13B532C8"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Considerations</w:t>
            </w:r>
          </w:p>
        </w:tc>
      </w:tr>
      <w:tr w:rsidR="00D36915" w14:paraId="3C3720E3" w14:textId="77777777" w:rsidTr="00BF62EB">
        <w:tc>
          <w:tcPr>
            <w:tcW w:w="1803" w:type="dxa"/>
          </w:tcPr>
          <w:p w14:paraId="4C4765C6" w14:textId="4C17D731"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DB Primary</w:t>
            </w:r>
          </w:p>
        </w:tc>
        <w:tc>
          <w:tcPr>
            <w:tcW w:w="1803" w:type="dxa"/>
          </w:tcPr>
          <w:p w14:paraId="6A1849B9" w14:textId="590D273F"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All</w:t>
            </w:r>
          </w:p>
        </w:tc>
        <w:tc>
          <w:tcPr>
            <w:tcW w:w="3193" w:type="dxa"/>
          </w:tcPr>
          <w:p w14:paraId="3565E322"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Setting work</w:t>
            </w:r>
          </w:p>
          <w:p w14:paraId="20C754AA"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Messaging pupils</w:t>
            </w:r>
          </w:p>
          <w:p w14:paraId="34D8A4E3" w14:textId="001EC85E"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Pupils uploading work</w:t>
            </w:r>
          </w:p>
        </w:tc>
        <w:tc>
          <w:tcPr>
            <w:tcW w:w="2217" w:type="dxa"/>
          </w:tcPr>
          <w:p w14:paraId="2C05C531" w14:textId="77777777" w:rsidR="00D36915" w:rsidRDefault="00BF62EB" w:rsidP="00EE6E3E">
            <w:pPr>
              <w:rPr>
                <w:rFonts w:asciiTheme="minorHAnsi" w:hAnsiTheme="minorHAnsi" w:cstheme="minorHAnsi"/>
                <w:sz w:val="24"/>
                <w:szCs w:val="24"/>
              </w:rPr>
            </w:pPr>
            <w:r>
              <w:rPr>
                <w:rFonts w:asciiTheme="minorHAnsi" w:hAnsiTheme="minorHAnsi" w:cstheme="minorHAnsi"/>
                <w:sz w:val="24"/>
                <w:szCs w:val="24"/>
              </w:rPr>
              <w:t>Timetabled work to be uploaded each day/week</w:t>
            </w:r>
          </w:p>
          <w:p w14:paraId="763A78BF" w14:textId="0EE6E7D7"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Also used for homework</w:t>
            </w:r>
          </w:p>
        </w:tc>
      </w:tr>
      <w:tr w:rsidR="00D36915" w14:paraId="7245B730" w14:textId="77777777" w:rsidTr="00BF62EB">
        <w:tc>
          <w:tcPr>
            <w:tcW w:w="1803" w:type="dxa"/>
          </w:tcPr>
          <w:p w14:paraId="29F574B7" w14:textId="56354A40"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Oak Academy</w:t>
            </w:r>
          </w:p>
        </w:tc>
        <w:tc>
          <w:tcPr>
            <w:tcW w:w="1803" w:type="dxa"/>
          </w:tcPr>
          <w:p w14:paraId="488B5890" w14:textId="6E63BD06"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YR-Y6</w:t>
            </w:r>
          </w:p>
        </w:tc>
        <w:tc>
          <w:tcPr>
            <w:tcW w:w="3193" w:type="dxa"/>
          </w:tcPr>
          <w:p w14:paraId="610961DE"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Recorded lessons provided</w:t>
            </w:r>
          </w:p>
          <w:p w14:paraId="0EC7892C" w14:textId="0DF5BF25" w:rsidR="00D36915" w:rsidRPr="00D36915" w:rsidRDefault="00D36915" w:rsidP="00EE6E3E">
            <w:pPr>
              <w:rPr>
                <w:rFonts w:asciiTheme="minorHAnsi" w:hAnsiTheme="minorHAnsi" w:cstheme="minorHAnsi"/>
                <w:sz w:val="24"/>
                <w:szCs w:val="24"/>
              </w:rPr>
            </w:pPr>
          </w:p>
        </w:tc>
        <w:tc>
          <w:tcPr>
            <w:tcW w:w="2217" w:type="dxa"/>
          </w:tcPr>
          <w:p w14:paraId="17E61F26" w14:textId="22AC4312"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Links with topic/class teaching</w:t>
            </w:r>
          </w:p>
        </w:tc>
      </w:tr>
      <w:tr w:rsidR="00D36915" w14:paraId="71D17DA8" w14:textId="77777777" w:rsidTr="00BF62EB">
        <w:tc>
          <w:tcPr>
            <w:tcW w:w="1803" w:type="dxa"/>
          </w:tcPr>
          <w:p w14:paraId="7791AA17" w14:textId="3993542A"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 xml:space="preserve">TT </w:t>
            </w:r>
            <w:proofErr w:type="spellStart"/>
            <w:r>
              <w:rPr>
                <w:rFonts w:asciiTheme="minorHAnsi" w:hAnsiTheme="minorHAnsi" w:cstheme="minorHAnsi"/>
                <w:sz w:val="24"/>
                <w:szCs w:val="24"/>
              </w:rPr>
              <w:t>RockStars</w:t>
            </w:r>
            <w:proofErr w:type="spellEnd"/>
          </w:p>
        </w:tc>
        <w:tc>
          <w:tcPr>
            <w:tcW w:w="1803" w:type="dxa"/>
          </w:tcPr>
          <w:p w14:paraId="2A3725B9" w14:textId="18053FCC"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KS2</w:t>
            </w:r>
          </w:p>
        </w:tc>
        <w:tc>
          <w:tcPr>
            <w:tcW w:w="3193" w:type="dxa"/>
          </w:tcPr>
          <w:p w14:paraId="6AD2FCC6" w14:textId="0ED9A9A8" w:rsidR="00D36915" w:rsidRDefault="00BF62EB" w:rsidP="00EE6E3E">
            <w:pPr>
              <w:rPr>
                <w:rFonts w:asciiTheme="minorHAnsi" w:hAnsiTheme="minorHAnsi" w:cstheme="minorHAnsi"/>
                <w:sz w:val="24"/>
                <w:szCs w:val="24"/>
              </w:rPr>
            </w:pPr>
            <w:r>
              <w:rPr>
                <w:rFonts w:asciiTheme="minorHAnsi" w:hAnsiTheme="minorHAnsi" w:cstheme="minorHAnsi"/>
                <w:sz w:val="24"/>
                <w:szCs w:val="24"/>
              </w:rPr>
              <w:t>Times Tables practice</w:t>
            </w:r>
            <w:r w:rsidR="00E020BD">
              <w:rPr>
                <w:rFonts w:asciiTheme="minorHAnsi" w:hAnsiTheme="minorHAnsi" w:cstheme="minorHAnsi"/>
                <w:sz w:val="24"/>
                <w:szCs w:val="24"/>
              </w:rPr>
              <w:t xml:space="preserve"> retrieval practice</w:t>
            </w:r>
          </w:p>
          <w:p w14:paraId="74385DAB" w14:textId="729292ED" w:rsidR="00BF62EB" w:rsidRPr="00D36915" w:rsidRDefault="00BF62EB" w:rsidP="00EE6E3E">
            <w:pPr>
              <w:rPr>
                <w:rFonts w:asciiTheme="minorHAnsi" w:hAnsiTheme="minorHAnsi" w:cstheme="minorHAnsi"/>
                <w:sz w:val="24"/>
                <w:szCs w:val="24"/>
              </w:rPr>
            </w:pPr>
          </w:p>
        </w:tc>
        <w:tc>
          <w:tcPr>
            <w:tcW w:w="2217" w:type="dxa"/>
          </w:tcPr>
          <w:p w14:paraId="316E5C23" w14:textId="341F91F3" w:rsidR="00D36915"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 xml:space="preserve">Ensure children </w:t>
            </w:r>
            <w:r w:rsidR="007373E0">
              <w:rPr>
                <w:rFonts w:asciiTheme="minorHAnsi" w:hAnsiTheme="minorHAnsi" w:cstheme="minorHAnsi"/>
                <w:sz w:val="24"/>
                <w:szCs w:val="24"/>
              </w:rPr>
              <w:t>are able to access</w:t>
            </w:r>
          </w:p>
        </w:tc>
      </w:tr>
      <w:tr w:rsidR="00BF62EB" w14:paraId="391EAE5E" w14:textId="77777777" w:rsidTr="00A11876">
        <w:tc>
          <w:tcPr>
            <w:tcW w:w="1803" w:type="dxa"/>
          </w:tcPr>
          <w:p w14:paraId="0CCE9929" w14:textId="37AB9D30"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Phonics Play</w:t>
            </w:r>
          </w:p>
        </w:tc>
        <w:tc>
          <w:tcPr>
            <w:tcW w:w="1803" w:type="dxa"/>
          </w:tcPr>
          <w:p w14:paraId="6CD66893" w14:textId="7D0E9B49"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EYFS/KS1</w:t>
            </w:r>
          </w:p>
        </w:tc>
        <w:tc>
          <w:tcPr>
            <w:tcW w:w="3193" w:type="dxa"/>
          </w:tcPr>
          <w:p w14:paraId="7C36169C" w14:textId="15E6CFF8"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Phonics practice games</w:t>
            </w:r>
          </w:p>
        </w:tc>
        <w:tc>
          <w:tcPr>
            <w:tcW w:w="2217" w:type="dxa"/>
          </w:tcPr>
          <w:p w14:paraId="420E494C" w14:textId="777C35B1"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Ensure parents are aware of appropriate Phonic Phase</w:t>
            </w:r>
          </w:p>
        </w:tc>
      </w:tr>
      <w:tr w:rsidR="00DE0012" w14:paraId="42AC2051" w14:textId="77777777" w:rsidTr="00A11876">
        <w:tc>
          <w:tcPr>
            <w:tcW w:w="1803" w:type="dxa"/>
          </w:tcPr>
          <w:p w14:paraId="04CEAB98" w14:textId="1DE3C300" w:rsidR="00DE0012" w:rsidRDefault="00DE0012" w:rsidP="00EE6E3E">
            <w:pPr>
              <w:rPr>
                <w:rFonts w:asciiTheme="minorHAnsi" w:hAnsiTheme="minorHAnsi" w:cstheme="minorHAnsi"/>
                <w:sz w:val="24"/>
                <w:szCs w:val="24"/>
              </w:rPr>
            </w:pPr>
            <w:r>
              <w:rPr>
                <w:rFonts w:asciiTheme="minorHAnsi" w:hAnsiTheme="minorHAnsi" w:cstheme="minorHAnsi"/>
                <w:sz w:val="24"/>
                <w:szCs w:val="24"/>
              </w:rPr>
              <w:t>BBC Bitesize</w:t>
            </w:r>
          </w:p>
        </w:tc>
        <w:tc>
          <w:tcPr>
            <w:tcW w:w="1803" w:type="dxa"/>
          </w:tcPr>
          <w:p w14:paraId="0799955A" w14:textId="3754FE4D" w:rsidR="00DE0012" w:rsidRDefault="00DE0012" w:rsidP="00EE6E3E">
            <w:pPr>
              <w:rPr>
                <w:rFonts w:asciiTheme="minorHAnsi" w:hAnsiTheme="minorHAnsi" w:cstheme="minorHAnsi"/>
                <w:sz w:val="24"/>
                <w:szCs w:val="24"/>
              </w:rPr>
            </w:pPr>
            <w:r>
              <w:rPr>
                <w:rFonts w:asciiTheme="minorHAnsi" w:hAnsiTheme="minorHAnsi" w:cstheme="minorHAnsi"/>
                <w:sz w:val="24"/>
                <w:szCs w:val="24"/>
              </w:rPr>
              <w:t>All Phases</w:t>
            </w:r>
          </w:p>
        </w:tc>
        <w:tc>
          <w:tcPr>
            <w:tcW w:w="3193" w:type="dxa"/>
          </w:tcPr>
          <w:p w14:paraId="2A035AD7" w14:textId="6CB22DF5" w:rsidR="00DE0012" w:rsidRDefault="00DE0012" w:rsidP="00EE6E3E">
            <w:pPr>
              <w:rPr>
                <w:rFonts w:asciiTheme="minorHAnsi" w:hAnsiTheme="minorHAnsi" w:cstheme="minorHAnsi"/>
                <w:sz w:val="24"/>
                <w:szCs w:val="24"/>
              </w:rPr>
            </w:pPr>
            <w:r>
              <w:rPr>
                <w:rFonts w:asciiTheme="minorHAnsi" w:hAnsiTheme="minorHAnsi" w:cstheme="minorHAnsi"/>
                <w:sz w:val="24"/>
                <w:szCs w:val="24"/>
              </w:rPr>
              <w:t>Timetabled lessons to support curriculum teacher</w:t>
            </w:r>
          </w:p>
        </w:tc>
        <w:tc>
          <w:tcPr>
            <w:tcW w:w="2217" w:type="dxa"/>
          </w:tcPr>
          <w:p w14:paraId="5DC0A5F9" w14:textId="50C61066" w:rsidR="00DE0012" w:rsidRDefault="00DE0012" w:rsidP="00EE6E3E">
            <w:pPr>
              <w:rPr>
                <w:rFonts w:asciiTheme="minorHAnsi" w:hAnsiTheme="minorHAnsi" w:cstheme="minorHAnsi"/>
                <w:sz w:val="24"/>
                <w:szCs w:val="24"/>
              </w:rPr>
            </w:pPr>
            <w:r>
              <w:rPr>
                <w:rFonts w:asciiTheme="minorHAnsi" w:hAnsiTheme="minorHAnsi" w:cstheme="minorHAnsi"/>
                <w:sz w:val="24"/>
                <w:szCs w:val="24"/>
              </w:rPr>
              <w:t>Ensure timetables are provided for parents</w:t>
            </w:r>
          </w:p>
        </w:tc>
      </w:tr>
      <w:tr w:rsidR="00E020BD" w14:paraId="612D2CF9" w14:textId="77777777" w:rsidTr="00AF1561">
        <w:tc>
          <w:tcPr>
            <w:tcW w:w="1803" w:type="dxa"/>
          </w:tcPr>
          <w:p w14:paraId="3728535C" w14:textId="5211BD5D" w:rsidR="00E020BD" w:rsidRDefault="008E332F" w:rsidP="00EE6E3E">
            <w:pPr>
              <w:rPr>
                <w:rFonts w:asciiTheme="minorHAnsi" w:hAnsiTheme="minorHAnsi" w:cstheme="minorHAnsi"/>
                <w:sz w:val="24"/>
                <w:szCs w:val="24"/>
              </w:rPr>
            </w:pPr>
            <w:r>
              <w:rPr>
                <w:rFonts w:asciiTheme="minorHAnsi" w:hAnsiTheme="minorHAnsi" w:cstheme="minorHAnsi"/>
                <w:sz w:val="24"/>
                <w:szCs w:val="24"/>
              </w:rPr>
              <w:t>2Simple – Evidence me</w:t>
            </w:r>
          </w:p>
        </w:tc>
        <w:tc>
          <w:tcPr>
            <w:tcW w:w="1803" w:type="dxa"/>
          </w:tcPr>
          <w:p w14:paraId="2112C697" w14:textId="6114085F" w:rsidR="00E020BD" w:rsidRDefault="008E332F" w:rsidP="00EE6E3E">
            <w:pPr>
              <w:rPr>
                <w:rFonts w:asciiTheme="minorHAnsi" w:hAnsiTheme="minorHAnsi" w:cstheme="minorHAnsi"/>
                <w:sz w:val="24"/>
                <w:szCs w:val="24"/>
              </w:rPr>
            </w:pPr>
            <w:r>
              <w:rPr>
                <w:rFonts w:asciiTheme="minorHAnsi" w:hAnsiTheme="minorHAnsi" w:cstheme="minorHAnsi"/>
                <w:sz w:val="24"/>
                <w:szCs w:val="24"/>
              </w:rPr>
              <w:t>EYFS</w:t>
            </w:r>
          </w:p>
        </w:tc>
        <w:tc>
          <w:tcPr>
            <w:tcW w:w="3193" w:type="dxa"/>
          </w:tcPr>
          <w:p w14:paraId="68596459" w14:textId="142EEB17" w:rsidR="00E020BD" w:rsidRDefault="008E332F" w:rsidP="00EE6E3E">
            <w:pPr>
              <w:rPr>
                <w:rFonts w:asciiTheme="minorHAnsi" w:hAnsiTheme="minorHAnsi" w:cstheme="minorHAnsi"/>
                <w:sz w:val="24"/>
                <w:szCs w:val="24"/>
              </w:rPr>
            </w:pPr>
            <w:r>
              <w:rPr>
                <w:rFonts w:asciiTheme="minorHAnsi" w:hAnsiTheme="minorHAnsi" w:cstheme="minorHAnsi"/>
                <w:sz w:val="24"/>
                <w:szCs w:val="24"/>
              </w:rPr>
              <w:t>Uploading and recording activities</w:t>
            </w:r>
          </w:p>
        </w:tc>
        <w:tc>
          <w:tcPr>
            <w:tcW w:w="2217" w:type="dxa"/>
          </w:tcPr>
          <w:p w14:paraId="486B8DD6" w14:textId="77777777" w:rsidR="00E020BD" w:rsidRDefault="00E020BD" w:rsidP="00EE6E3E">
            <w:pPr>
              <w:rPr>
                <w:rFonts w:asciiTheme="minorHAnsi" w:hAnsiTheme="minorHAnsi" w:cstheme="minorHAnsi"/>
                <w:sz w:val="24"/>
                <w:szCs w:val="24"/>
              </w:rPr>
            </w:pPr>
          </w:p>
        </w:tc>
      </w:tr>
      <w:tr w:rsidR="00BF62EB" w14:paraId="0DD74C16" w14:textId="77777777" w:rsidTr="00AF1561">
        <w:tc>
          <w:tcPr>
            <w:tcW w:w="1803" w:type="dxa"/>
          </w:tcPr>
          <w:p w14:paraId="69142A1B" w14:textId="5421ACBC" w:rsidR="00BF62EB" w:rsidRPr="00D36915" w:rsidRDefault="00DE0012" w:rsidP="00EE6E3E">
            <w:pPr>
              <w:rPr>
                <w:rFonts w:asciiTheme="minorHAnsi" w:hAnsiTheme="minorHAnsi" w:cstheme="minorHAnsi"/>
                <w:sz w:val="24"/>
                <w:szCs w:val="24"/>
              </w:rPr>
            </w:pPr>
            <w:r>
              <w:rPr>
                <w:rFonts w:asciiTheme="minorHAnsi" w:hAnsiTheme="minorHAnsi" w:cstheme="minorHAnsi"/>
                <w:sz w:val="24"/>
                <w:szCs w:val="24"/>
              </w:rPr>
              <w:t xml:space="preserve">Reading Eggs/Reading </w:t>
            </w:r>
            <w:proofErr w:type="spellStart"/>
            <w:r>
              <w:rPr>
                <w:rFonts w:asciiTheme="minorHAnsi" w:hAnsiTheme="minorHAnsi" w:cstheme="minorHAnsi"/>
                <w:sz w:val="24"/>
                <w:szCs w:val="24"/>
              </w:rPr>
              <w:t>Eggspress</w:t>
            </w:r>
            <w:proofErr w:type="spellEnd"/>
            <w:r>
              <w:rPr>
                <w:rFonts w:asciiTheme="minorHAnsi" w:hAnsiTheme="minorHAnsi" w:cstheme="minorHAnsi"/>
                <w:sz w:val="24"/>
                <w:szCs w:val="24"/>
              </w:rPr>
              <w:t>/Fast Phonics</w:t>
            </w:r>
          </w:p>
        </w:tc>
        <w:tc>
          <w:tcPr>
            <w:tcW w:w="1803" w:type="dxa"/>
          </w:tcPr>
          <w:p w14:paraId="45A04578" w14:textId="74A3C746" w:rsidR="00BF62EB"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All</w:t>
            </w:r>
          </w:p>
        </w:tc>
        <w:tc>
          <w:tcPr>
            <w:tcW w:w="3193" w:type="dxa"/>
          </w:tcPr>
          <w:p w14:paraId="5B7E1A9F" w14:textId="77777777" w:rsidR="00BF62EB" w:rsidRDefault="00E020BD" w:rsidP="00EE6E3E">
            <w:pPr>
              <w:rPr>
                <w:rFonts w:asciiTheme="minorHAnsi" w:hAnsiTheme="minorHAnsi" w:cstheme="minorHAnsi"/>
                <w:sz w:val="24"/>
                <w:szCs w:val="24"/>
              </w:rPr>
            </w:pPr>
            <w:r>
              <w:rPr>
                <w:rFonts w:asciiTheme="minorHAnsi" w:hAnsiTheme="minorHAnsi" w:cstheme="minorHAnsi"/>
                <w:sz w:val="24"/>
                <w:szCs w:val="24"/>
              </w:rPr>
              <w:t>Reading</w:t>
            </w:r>
            <w:r w:rsidR="00DE0012">
              <w:rPr>
                <w:rFonts w:asciiTheme="minorHAnsi" w:hAnsiTheme="minorHAnsi" w:cstheme="minorHAnsi"/>
                <w:sz w:val="24"/>
                <w:szCs w:val="24"/>
              </w:rPr>
              <w:t xml:space="preserve"> and Phonics</w:t>
            </w:r>
            <w:r>
              <w:rPr>
                <w:rFonts w:asciiTheme="minorHAnsi" w:hAnsiTheme="minorHAnsi" w:cstheme="minorHAnsi"/>
                <w:sz w:val="24"/>
                <w:szCs w:val="24"/>
              </w:rPr>
              <w:t xml:space="preserve"> at home</w:t>
            </w:r>
          </w:p>
          <w:p w14:paraId="45E77E9C" w14:textId="77777777" w:rsidR="00DE0012" w:rsidRDefault="00DE0012" w:rsidP="00EE6E3E">
            <w:pPr>
              <w:rPr>
                <w:rFonts w:asciiTheme="minorHAnsi" w:hAnsiTheme="minorHAnsi" w:cstheme="minorHAnsi"/>
                <w:sz w:val="24"/>
                <w:szCs w:val="24"/>
              </w:rPr>
            </w:pPr>
            <w:r>
              <w:rPr>
                <w:rFonts w:asciiTheme="minorHAnsi" w:hAnsiTheme="minorHAnsi" w:cstheme="minorHAnsi"/>
                <w:sz w:val="24"/>
                <w:szCs w:val="24"/>
              </w:rPr>
              <w:t xml:space="preserve">Spelling Lessons provided for </w:t>
            </w:r>
            <w:proofErr w:type="gramStart"/>
            <w:r>
              <w:rPr>
                <w:rFonts w:asciiTheme="minorHAnsi" w:hAnsiTheme="minorHAnsi" w:cstheme="minorHAnsi"/>
                <w:sz w:val="24"/>
                <w:szCs w:val="24"/>
              </w:rPr>
              <w:t>KS2</w:t>
            </w:r>
            <w:proofErr w:type="gramEnd"/>
          </w:p>
          <w:p w14:paraId="022BDCB3" w14:textId="567644CE" w:rsidR="00DE0012" w:rsidRPr="00D36915" w:rsidRDefault="00DE0012" w:rsidP="00EE6E3E">
            <w:pPr>
              <w:rPr>
                <w:rFonts w:asciiTheme="minorHAnsi" w:hAnsiTheme="minorHAnsi" w:cstheme="minorHAnsi"/>
                <w:sz w:val="24"/>
                <w:szCs w:val="24"/>
              </w:rPr>
            </w:pPr>
            <w:r>
              <w:rPr>
                <w:rFonts w:asciiTheme="minorHAnsi" w:hAnsiTheme="minorHAnsi" w:cstheme="minorHAnsi"/>
                <w:sz w:val="24"/>
                <w:szCs w:val="24"/>
              </w:rPr>
              <w:t>English Lessons can be allocated at appropriate level</w:t>
            </w:r>
          </w:p>
        </w:tc>
        <w:tc>
          <w:tcPr>
            <w:tcW w:w="2217" w:type="dxa"/>
          </w:tcPr>
          <w:p w14:paraId="67BE628B" w14:textId="250AC6A8" w:rsidR="00BF62EB"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Ensure children are allocated the appropriate reading level</w:t>
            </w:r>
            <w:r w:rsidR="00DE0012">
              <w:rPr>
                <w:rFonts w:asciiTheme="minorHAnsi" w:hAnsiTheme="minorHAnsi" w:cstheme="minorHAnsi"/>
                <w:sz w:val="24"/>
                <w:szCs w:val="24"/>
              </w:rPr>
              <w:t xml:space="preserve"> and Phonics Phase</w:t>
            </w:r>
          </w:p>
        </w:tc>
      </w:tr>
    </w:tbl>
    <w:p w14:paraId="65B2E2AA" w14:textId="77777777" w:rsidR="00DE0012" w:rsidRDefault="00DE0012" w:rsidP="00EE6E3E">
      <w:pPr>
        <w:rPr>
          <w:rFonts w:asciiTheme="minorHAnsi" w:hAnsiTheme="minorHAnsi" w:cstheme="minorHAnsi"/>
          <w:i/>
          <w:iCs/>
          <w:sz w:val="24"/>
          <w:szCs w:val="24"/>
        </w:rPr>
      </w:pPr>
    </w:p>
    <w:p w14:paraId="3507C635" w14:textId="77777777" w:rsidR="00DE0012" w:rsidRDefault="00DE0012" w:rsidP="00EE6E3E">
      <w:pPr>
        <w:rPr>
          <w:rFonts w:asciiTheme="minorHAnsi" w:hAnsiTheme="minorHAnsi" w:cstheme="minorHAnsi"/>
          <w:i/>
          <w:iCs/>
          <w:sz w:val="24"/>
          <w:szCs w:val="24"/>
        </w:rPr>
      </w:pPr>
    </w:p>
    <w:p w14:paraId="1EAD2610" w14:textId="77777777" w:rsidR="00DE0012" w:rsidRDefault="00DE0012" w:rsidP="00EE6E3E">
      <w:pPr>
        <w:rPr>
          <w:rFonts w:asciiTheme="minorHAnsi" w:hAnsiTheme="minorHAnsi" w:cstheme="minorHAnsi"/>
          <w:i/>
          <w:iCs/>
          <w:sz w:val="24"/>
          <w:szCs w:val="24"/>
        </w:rPr>
      </w:pPr>
    </w:p>
    <w:p w14:paraId="72E8EC70" w14:textId="77777777" w:rsidR="00DE0012" w:rsidRDefault="00DE0012" w:rsidP="00EE6E3E">
      <w:pPr>
        <w:rPr>
          <w:rFonts w:asciiTheme="minorHAnsi" w:hAnsiTheme="minorHAnsi" w:cstheme="minorHAnsi"/>
          <w:i/>
          <w:iCs/>
          <w:sz w:val="24"/>
          <w:szCs w:val="24"/>
        </w:rPr>
      </w:pPr>
    </w:p>
    <w:p w14:paraId="27C13FEA" w14:textId="68578C36" w:rsidR="007373E0" w:rsidRDefault="008E332F" w:rsidP="00EE6E3E">
      <w:pPr>
        <w:rPr>
          <w:rFonts w:asciiTheme="minorHAnsi" w:hAnsiTheme="minorHAnsi" w:cstheme="minorHAnsi"/>
          <w:i/>
          <w:iCs/>
          <w:sz w:val="24"/>
          <w:szCs w:val="24"/>
        </w:rPr>
      </w:pPr>
      <w:r w:rsidRPr="007373E0">
        <w:rPr>
          <w:rFonts w:asciiTheme="minorHAnsi" w:hAnsiTheme="minorHAnsi" w:cstheme="minorHAnsi"/>
          <w:i/>
          <w:iCs/>
          <w:sz w:val="24"/>
          <w:szCs w:val="24"/>
        </w:rPr>
        <w:t xml:space="preserve">The </w:t>
      </w:r>
      <w:proofErr w:type="gramStart"/>
      <w:r w:rsidRPr="007373E0">
        <w:rPr>
          <w:rFonts w:asciiTheme="minorHAnsi" w:hAnsiTheme="minorHAnsi" w:cstheme="minorHAnsi"/>
          <w:i/>
          <w:iCs/>
          <w:sz w:val="24"/>
          <w:szCs w:val="24"/>
        </w:rPr>
        <w:t>first priority</w:t>
      </w:r>
      <w:proofErr w:type="gramEnd"/>
      <w:r w:rsidRPr="007373E0">
        <w:rPr>
          <w:rFonts w:asciiTheme="minorHAnsi" w:hAnsiTheme="minorHAnsi" w:cstheme="minorHAnsi"/>
          <w:i/>
          <w:iCs/>
          <w:sz w:val="24"/>
          <w:szCs w:val="24"/>
        </w:rPr>
        <w:t xml:space="preserve"> for teacher and teams is to decide what content can and should be delivered whilst children are not in school. However due to the nature of the current situation and to ensure that pupils are not further disadvantaged </w:t>
      </w:r>
      <w:r w:rsidR="00DE0012">
        <w:rPr>
          <w:rFonts w:asciiTheme="minorHAnsi" w:hAnsiTheme="minorHAnsi" w:cstheme="minorHAnsi"/>
          <w:i/>
          <w:iCs/>
          <w:sz w:val="24"/>
          <w:szCs w:val="24"/>
        </w:rPr>
        <w:t>school will ensure that pupils</w:t>
      </w:r>
      <w:r w:rsidRPr="007373E0">
        <w:rPr>
          <w:rFonts w:asciiTheme="minorHAnsi" w:hAnsiTheme="minorHAnsi" w:cstheme="minorHAnsi"/>
          <w:i/>
          <w:iCs/>
          <w:sz w:val="24"/>
          <w:szCs w:val="24"/>
        </w:rPr>
        <w:t xml:space="preserve"> maintain access to any new learning that would have been available had t</w:t>
      </w:r>
      <w:r w:rsidR="00DE0012">
        <w:rPr>
          <w:rFonts w:asciiTheme="minorHAnsi" w:hAnsiTheme="minorHAnsi" w:cstheme="minorHAnsi"/>
          <w:i/>
          <w:iCs/>
          <w:sz w:val="24"/>
          <w:szCs w:val="24"/>
        </w:rPr>
        <w:t>hey</w:t>
      </w:r>
      <w:r w:rsidRPr="007373E0">
        <w:rPr>
          <w:rFonts w:asciiTheme="minorHAnsi" w:hAnsiTheme="minorHAnsi" w:cstheme="minorHAnsi"/>
          <w:i/>
          <w:iCs/>
          <w:sz w:val="24"/>
          <w:szCs w:val="24"/>
        </w:rPr>
        <w:t xml:space="preserve"> been in school.</w:t>
      </w:r>
      <w:r w:rsidR="00DE0012">
        <w:rPr>
          <w:rFonts w:asciiTheme="minorHAnsi" w:hAnsiTheme="minorHAnsi" w:cstheme="minorHAnsi"/>
          <w:i/>
          <w:iCs/>
          <w:sz w:val="24"/>
          <w:szCs w:val="24"/>
        </w:rPr>
        <w:t xml:space="preserve"> All new learning is carefully structured and supported through resources and recorded teaching so that children </w:t>
      </w:r>
      <w:proofErr w:type="gramStart"/>
      <w:r w:rsidR="00DE0012">
        <w:rPr>
          <w:rFonts w:asciiTheme="minorHAnsi" w:hAnsiTheme="minorHAnsi" w:cstheme="minorHAnsi"/>
          <w:i/>
          <w:iCs/>
          <w:sz w:val="24"/>
          <w:szCs w:val="24"/>
        </w:rPr>
        <w:t>are able to</w:t>
      </w:r>
      <w:proofErr w:type="gramEnd"/>
      <w:r w:rsidR="00DE0012">
        <w:rPr>
          <w:rFonts w:asciiTheme="minorHAnsi" w:hAnsiTheme="minorHAnsi" w:cstheme="minorHAnsi"/>
          <w:i/>
          <w:iCs/>
          <w:sz w:val="24"/>
          <w:szCs w:val="24"/>
        </w:rPr>
        <w:t xml:space="preserve"> make progress.</w:t>
      </w:r>
    </w:p>
    <w:p w14:paraId="605E4A4A" w14:textId="3BBDCB99" w:rsidR="008E332F" w:rsidRPr="007373E0" w:rsidRDefault="008E332F" w:rsidP="00EE6E3E">
      <w:pPr>
        <w:rPr>
          <w:rFonts w:asciiTheme="minorHAnsi" w:hAnsiTheme="minorHAnsi" w:cstheme="minorHAnsi"/>
          <w:i/>
          <w:iCs/>
          <w:sz w:val="24"/>
          <w:szCs w:val="24"/>
        </w:rPr>
      </w:pPr>
      <w:r w:rsidRPr="007373E0">
        <w:rPr>
          <w:rFonts w:asciiTheme="minorHAnsi" w:hAnsiTheme="minorHAnsi" w:cstheme="minorHAnsi"/>
          <w:i/>
          <w:iCs/>
          <w:sz w:val="24"/>
          <w:szCs w:val="24"/>
        </w:rPr>
        <w:t>Teachers are encouraged to work together to discuss, debate and plan any curriculum changes. This has been approached both during the lockdown period and also during Inset and staff meeting time on our return to school.</w:t>
      </w:r>
    </w:p>
    <w:p w14:paraId="288B01B2" w14:textId="77777777" w:rsidR="007373E0" w:rsidRDefault="008E332F" w:rsidP="00EE6E3E">
      <w:pPr>
        <w:rPr>
          <w:rFonts w:asciiTheme="minorHAnsi" w:hAnsiTheme="minorHAnsi" w:cstheme="minorHAnsi"/>
          <w:i/>
          <w:iCs/>
          <w:sz w:val="32"/>
          <w:szCs w:val="32"/>
        </w:rPr>
      </w:pPr>
      <w:r w:rsidRPr="007373E0">
        <w:rPr>
          <w:rFonts w:asciiTheme="minorHAnsi" w:hAnsiTheme="minorHAnsi" w:cstheme="minorHAnsi"/>
          <w:i/>
          <w:iCs/>
          <w:sz w:val="24"/>
          <w:szCs w:val="24"/>
        </w:rPr>
        <w:t xml:space="preserve">Clear guidance ensures that staff are looking closely at key concepts and knowledge that children need to understand before they move onto the next stage of learning. This has been planned into our Long Term and </w:t>
      </w:r>
      <w:proofErr w:type="gramStart"/>
      <w:r w:rsidRPr="007373E0">
        <w:rPr>
          <w:rFonts w:asciiTheme="minorHAnsi" w:hAnsiTheme="minorHAnsi" w:cstheme="minorHAnsi"/>
          <w:i/>
          <w:iCs/>
          <w:sz w:val="24"/>
          <w:szCs w:val="24"/>
        </w:rPr>
        <w:t>Medium Term</w:t>
      </w:r>
      <w:proofErr w:type="gramEnd"/>
      <w:r w:rsidRPr="007373E0">
        <w:rPr>
          <w:rFonts w:asciiTheme="minorHAnsi" w:hAnsiTheme="minorHAnsi" w:cstheme="minorHAnsi"/>
          <w:i/>
          <w:iCs/>
          <w:sz w:val="24"/>
          <w:szCs w:val="24"/>
        </w:rPr>
        <w:t xml:space="preserve"> schemes of work for all subjects</w:t>
      </w:r>
      <w:r>
        <w:rPr>
          <w:rFonts w:asciiTheme="minorHAnsi" w:hAnsiTheme="minorHAnsi" w:cstheme="minorHAnsi"/>
          <w:i/>
          <w:iCs/>
          <w:sz w:val="32"/>
          <w:szCs w:val="32"/>
        </w:rPr>
        <w:t>.</w:t>
      </w:r>
    </w:p>
    <w:p w14:paraId="53AD6BBD" w14:textId="2265701E" w:rsidR="008E332F" w:rsidRPr="00867FAF" w:rsidRDefault="008E332F" w:rsidP="00EE6E3E">
      <w:pPr>
        <w:rPr>
          <w:rFonts w:asciiTheme="minorHAnsi" w:hAnsiTheme="minorHAnsi" w:cstheme="minorHAnsi"/>
          <w:b/>
          <w:i/>
          <w:iCs/>
          <w:sz w:val="24"/>
          <w:szCs w:val="24"/>
        </w:rPr>
      </w:pPr>
      <w:r>
        <w:rPr>
          <w:rFonts w:asciiTheme="minorHAnsi" w:hAnsiTheme="minorHAnsi" w:cstheme="minorHAnsi"/>
          <w:i/>
          <w:iCs/>
          <w:sz w:val="32"/>
          <w:szCs w:val="32"/>
        </w:rPr>
        <w:t xml:space="preserve"> </w:t>
      </w:r>
      <w:r w:rsidRPr="00867FAF">
        <w:rPr>
          <w:rFonts w:asciiTheme="minorHAnsi" w:hAnsiTheme="minorHAnsi" w:cstheme="minorHAnsi"/>
          <w:b/>
          <w:i/>
          <w:iCs/>
          <w:sz w:val="24"/>
          <w:szCs w:val="24"/>
        </w:rPr>
        <w:t>EXPECTATIONS AND PLANS IN THE EVENT OF CLOSURE</w:t>
      </w:r>
    </w:p>
    <w:p w14:paraId="353D9630" w14:textId="447AF888" w:rsidR="002663C9" w:rsidRPr="007373E0" w:rsidRDefault="008E332F" w:rsidP="00EE6E3E">
      <w:pPr>
        <w:rPr>
          <w:rFonts w:asciiTheme="minorHAnsi" w:hAnsiTheme="minorHAnsi" w:cstheme="minorHAnsi"/>
          <w:i/>
          <w:iCs/>
          <w:sz w:val="24"/>
          <w:szCs w:val="24"/>
        </w:rPr>
      </w:pPr>
      <w:r w:rsidRPr="007373E0">
        <w:rPr>
          <w:rFonts w:asciiTheme="minorHAnsi" w:hAnsiTheme="minorHAnsi" w:cstheme="minorHAnsi"/>
          <w:i/>
          <w:iCs/>
          <w:sz w:val="24"/>
          <w:szCs w:val="24"/>
        </w:rPr>
        <w:t>The following applies whether this is the closure of a POD or a wider closer:</w:t>
      </w:r>
    </w:p>
    <w:p w14:paraId="1379CC0F" w14:textId="1ED9D8DE" w:rsidR="008E332F"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Weekly plans to be uploaded onto the Home Learning section of DB Primary</w:t>
      </w:r>
    </w:p>
    <w:p w14:paraId="6AAD6E97" w14:textId="16B78CA7"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Daily updates to be in place with activities appropriate to age/stage/expected levels of children</w:t>
      </w:r>
    </w:p>
    <w:p w14:paraId="1B5F9921" w14:textId="46A1F3C2" w:rsidR="00156EE3" w:rsidRPr="007373E0" w:rsidRDefault="00DE0012" w:rsidP="00EE6E3E">
      <w:pPr>
        <w:rPr>
          <w:rFonts w:asciiTheme="minorHAnsi" w:hAnsiTheme="minorHAnsi" w:cstheme="minorHAnsi"/>
          <w:i/>
          <w:iCs/>
          <w:sz w:val="24"/>
          <w:szCs w:val="24"/>
        </w:rPr>
      </w:pPr>
      <w:r>
        <w:rPr>
          <w:rFonts w:asciiTheme="minorHAnsi" w:hAnsiTheme="minorHAnsi" w:cstheme="minorHAnsi"/>
          <w:i/>
          <w:iCs/>
          <w:sz w:val="24"/>
          <w:szCs w:val="24"/>
        </w:rPr>
        <w:t>Reading Eggs and Fast Phonics</w:t>
      </w:r>
      <w:r w:rsidR="00156EE3" w:rsidRPr="007373E0">
        <w:rPr>
          <w:rFonts w:asciiTheme="minorHAnsi" w:hAnsiTheme="minorHAnsi" w:cstheme="minorHAnsi"/>
          <w:i/>
          <w:iCs/>
          <w:sz w:val="24"/>
          <w:szCs w:val="24"/>
        </w:rPr>
        <w:t xml:space="preserve"> levels to be in place and logins provided to all pupils so that they have access to reading </w:t>
      </w:r>
      <w:proofErr w:type="gramStart"/>
      <w:r w:rsidR="00156EE3" w:rsidRPr="007373E0">
        <w:rPr>
          <w:rFonts w:asciiTheme="minorHAnsi" w:hAnsiTheme="minorHAnsi" w:cstheme="minorHAnsi"/>
          <w:i/>
          <w:iCs/>
          <w:sz w:val="24"/>
          <w:szCs w:val="24"/>
        </w:rPr>
        <w:t>materials</w:t>
      </w:r>
      <w:proofErr w:type="gramEnd"/>
    </w:p>
    <w:p w14:paraId="4C141CC1" w14:textId="061B8C06"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 xml:space="preserve">Daily English/Maths lessons to be available to all pupils in the form of either outline of session, </w:t>
      </w:r>
      <w:proofErr w:type="spellStart"/>
      <w:r w:rsidRPr="007373E0">
        <w:rPr>
          <w:rFonts w:asciiTheme="minorHAnsi" w:hAnsiTheme="minorHAnsi" w:cstheme="minorHAnsi"/>
          <w:i/>
          <w:iCs/>
          <w:sz w:val="24"/>
          <w:szCs w:val="24"/>
        </w:rPr>
        <w:t>powerpoint</w:t>
      </w:r>
      <w:proofErr w:type="spellEnd"/>
      <w:r w:rsidRPr="007373E0">
        <w:rPr>
          <w:rFonts w:asciiTheme="minorHAnsi" w:hAnsiTheme="minorHAnsi" w:cstheme="minorHAnsi"/>
          <w:i/>
          <w:iCs/>
          <w:sz w:val="24"/>
          <w:szCs w:val="24"/>
        </w:rPr>
        <w:t xml:space="preserve"> or recorded lesson</w:t>
      </w:r>
    </w:p>
    <w:p w14:paraId="69D78503" w14:textId="308836CE"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Blogs to be updated</w:t>
      </w:r>
    </w:p>
    <w:p w14:paraId="74AB4F7B" w14:textId="712FF09E"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Any emails from pupils/parents via DB Primary to be responded to</w:t>
      </w:r>
    </w:p>
    <w:p w14:paraId="572ECC84" w14:textId="366D9766"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 xml:space="preserve">If pupils have </w:t>
      </w:r>
      <w:proofErr w:type="gramStart"/>
      <w:r w:rsidRPr="007373E0">
        <w:rPr>
          <w:rFonts w:asciiTheme="minorHAnsi" w:hAnsiTheme="minorHAnsi" w:cstheme="minorHAnsi"/>
          <w:i/>
          <w:iCs/>
          <w:sz w:val="24"/>
          <w:szCs w:val="24"/>
        </w:rPr>
        <w:t>difficulty  accessing</w:t>
      </w:r>
      <w:proofErr w:type="gramEnd"/>
      <w:r w:rsidRPr="007373E0">
        <w:rPr>
          <w:rFonts w:asciiTheme="minorHAnsi" w:hAnsiTheme="minorHAnsi" w:cstheme="minorHAnsi"/>
          <w:i/>
          <w:iCs/>
          <w:sz w:val="24"/>
          <w:szCs w:val="24"/>
        </w:rPr>
        <w:t xml:space="preserve"> DB Primary through lack of devices/internet </w:t>
      </w:r>
      <w:r w:rsidR="00DE0012">
        <w:rPr>
          <w:rFonts w:asciiTheme="minorHAnsi" w:hAnsiTheme="minorHAnsi" w:cstheme="minorHAnsi"/>
          <w:i/>
          <w:iCs/>
          <w:sz w:val="24"/>
          <w:szCs w:val="24"/>
        </w:rPr>
        <w:t>school will act quickly to provide a device or support for additional broadband/data.</w:t>
      </w:r>
    </w:p>
    <w:p w14:paraId="42EC552F" w14:textId="0158D489" w:rsidR="00156EE3" w:rsidRPr="007373E0" w:rsidRDefault="00156EE3" w:rsidP="00EE6E3E">
      <w:pPr>
        <w:rPr>
          <w:rFonts w:asciiTheme="minorHAnsi" w:hAnsiTheme="minorHAnsi" w:cstheme="minorHAnsi"/>
          <w:i/>
          <w:iCs/>
          <w:sz w:val="24"/>
          <w:szCs w:val="24"/>
        </w:rPr>
      </w:pPr>
      <w:r w:rsidRPr="007373E0">
        <w:rPr>
          <w:rFonts w:asciiTheme="minorHAnsi" w:hAnsiTheme="minorHAnsi" w:cstheme="minorHAnsi"/>
          <w:i/>
          <w:iCs/>
          <w:sz w:val="24"/>
          <w:szCs w:val="24"/>
        </w:rPr>
        <w:t xml:space="preserve">MTPs to indicate focus of key concepts so that, in the event of any form of school/class POD closures staff have </w:t>
      </w:r>
      <w:r w:rsidR="00EE1298" w:rsidRPr="007373E0">
        <w:rPr>
          <w:rFonts w:asciiTheme="minorHAnsi" w:hAnsiTheme="minorHAnsi" w:cstheme="minorHAnsi"/>
          <w:i/>
          <w:iCs/>
          <w:sz w:val="24"/>
          <w:szCs w:val="24"/>
        </w:rPr>
        <w:t>a plan in place</w:t>
      </w:r>
    </w:p>
    <w:p w14:paraId="47DE453D" w14:textId="77777777" w:rsidR="00EE1298" w:rsidRPr="008E332F" w:rsidRDefault="00EE1298" w:rsidP="00EE6E3E">
      <w:pPr>
        <w:rPr>
          <w:rFonts w:asciiTheme="minorHAnsi" w:hAnsiTheme="minorHAnsi" w:cstheme="minorHAnsi"/>
          <w:i/>
          <w:iCs/>
          <w:sz w:val="32"/>
          <w:szCs w:val="32"/>
        </w:rPr>
      </w:pPr>
    </w:p>
    <w:p w14:paraId="32F38498" w14:textId="77777777" w:rsidR="00E020BD" w:rsidRPr="00CE0566" w:rsidRDefault="00E020BD" w:rsidP="00EE6E3E">
      <w:pPr>
        <w:rPr>
          <w:rFonts w:asciiTheme="minorHAnsi" w:hAnsiTheme="minorHAnsi" w:cstheme="minorHAnsi"/>
          <w:sz w:val="32"/>
          <w:szCs w:val="32"/>
        </w:rPr>
      </w:pPr>
    </w:p>
    <w:sectPr w:rsidR="00E020BD" w:rsidRPr="00CE056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A0248" w14:textId="77777777" w:rsidR="006422CC" w:rsidRDefault="006422CC" w:rsidP="009B06E3">
      <w:pPr>
        <w:spacing w:after="0" w:line="240" w:lineRule="auto"/>
      </w:pPr>
      <w:r>
        <w:separator/>
      </w:r>
    </w:p>
  </w:endnote>
  <w:endnote w:type="continuationSeparator" w:id="0">
    <w:p w14:paraId="5C29C1CA" w14:textId="77777777" w:rsidR="006422CC" w:rsidRDefault="006422CC"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B53E9" w14:textId="77777777" w:rsidR="00616DA1" w:rsidRDefault="00616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0C3E" w14:textId="77777777" w:rsidR="00616DA1" w:rsidRDefault="00616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4835E" w14:textId="77777777" w:rsidR="00616DA1" w:rsidRDefault="00616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2FE63" w14:textId="77777777" w:rsidR="006422CC" w:rsidRDefault="006422CC" w:rsidP="009B06E3">
      <w:pPr>
        <w:spacing w:after="0" w:line="240" w:lineRule="auto"/>
      </w:pPr>
      <w:r>
        <w:separator/>
      </w:r>
    </w:p>
  </w:footnote>
  <w:footnote w:type="continuationSeparator" w:id="0">
    <w:p w14:paraId="0781542C" w14:textId="77777777" w:rsidR="006422CC" w:rsidRDefault="006422CC"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E1D5" w14:textId="77777777" w:rsidR="00616DA1" w:rsidRDefault="00616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EF28" w14:textId="56900A03" w:rsidR="001805D8" w:rsidRDefault="001805D8">
    <w:pPr>
      <w:pStyle w:val="Header"/>
    </w:pPr>
    <w:r>
      <w:rPr>
        <w:noProof/>
      </w:rPr>
      <w:drawing>
        <wp:anchor distT="0" distB="0" distL="114300" distR="114300" simplePos="0" relativeHeight="251657216" behindDoc="1" locked="0" layoutInCell="1" allowOverlap="1" wp14:anchorId="37108A32" wp14:editId="10926673">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E6CF7" w14:textId="77777777" w:rsidR="00616DA1" w:rsidRDefault="00616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01342"/>
    <w:multiLevelType w:val="hybridMultilevel"/>
    <w:tmpl w:val="E06C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B129DB"/>
    <w:multiLevelType w:val="hybridMultilevel"/>
    <w:tmpl w:val="C966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03126"/>
    <w:multiLevelType w:val="hybridMultilevel"/>
    <w:tmpl w:val="6624C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C05ED1"/>
    <w:multiLevelType w:val="hybridMultilevel"/>
    <w:tmpl w:val="6706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1E2709"/>
    <w:multiLevelType w:val="hybridMultilevel"/>
    <w:tmpl w:val="5F18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156EE3"/>
    <w:rsid w:val="001805D8"/>
    <w:rsid w:val="001B3BEA"/>
    <w:rsid w:val="002436F8"/>
    <w:rsid w:val="002663C9"/>
    <w:rsid w:val="003D3831"/>
    <w:rsid w:val="004731D1"/>
    <w:rsid w:val="004F0A29"/>
    <w:rsid w:val="00540947"/>
    <w:rsid w:val="00566640"/>
    <w:rsid w:val="00575541"/>
    <w:rsid w:val="00586D54"/>
    <w:rsid w:val="005F572E"/>
    <w:rsid w:val="00616DA1"/>
    <w:rsid w:val="00630065"/>
    <w:rsid w:val="006422CC"/>
    <w:rsid w:val="007373E0"/>
    <w:rsid w:val="00807BC9"/>
    <w:rsid w:val="00867FAF"/>
    <w:rsid w:val="008B7AB2"/>
    <w:rsid w:val="008E332F"/>
    <w:rsid w:val="009408B1"/>
    <w:rsid w:val="009B06E3"/>
    <w:rsid w:val="009C05D8"/>
    <w:rsid w:val="00AD0FDA"/>
    <w:rsid w:val="00B51845"/>
    <w:rsid w:val="00BA3076"/>
    <w:rsid w:val="00BF62EB"/>
    <w:rsid w:val="00C045A8"/>
    <w:rsid w:val="00C1487F"/>
    <w:rsid w:val="00C6058B"/>
    <w:rsid w:val="00C964CD"/>
    <w:rsid w:val="00CE0566"/>
    <w:rsid w:val="00D17D6B"/>
    <w:rsid w:val="00D36915"/>
    <w:rsid w:val="00DB6018"/>
    <w:rsid w:val="00DE0012"/>
    <w:rsid w:val="00E020BD"/>
    <w:rsid w:val="00E37534"/>
    <w:rsid w:val="00EA5ED7"/>
    <w:rsid w:val="00EC715E"/>
    <w:rsid w:val="00ED65EA"/>
    <w:rsid w:val="00EE1298"/>
    <w:rsid w:val="00EE6E3E"/>
    <w:rsid w:val="00EE7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E1F33"/>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EA"/>
    <w:pPr>
      <w:spacing w:after="200" w:line="276"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E37534"/>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E37534"/>
    <w:rPr>
      <w:color w:val="0563C1" w:themeColor="hyperlink"/>
      <w:u w:val="single"/>
    </w:rPr>
  </w:style>
  <w:style w:type="paragraph" w:styleId="NormalWeb">
    <w:name w:val="Normal (Web)"/>
    <w:basedOn w:val="Normal"/>
    <w:uiPriority w:val="99"/>
    <w:unhideWhenUsed/>
    <w:rsid w:val="00630065"/>
    <w:pPr>
      <w:spacing w:before="100" w:beforeAutospacing="1" w:after="100" w:afterAutospacing="1" w:line="240" w:lineRule="auto"/>
    </w:pPr>
    <w:rPr>
      <w:sz w:val="24"/>
      <w:szCs w:val="24"/>
      <w:lang w:eastAsia="en-GB"/>
    </w:rPr>
  </w:style>
  <w:style w:type="paragraph" w:customStyle="1" w:styleId="Style2">
    <w:name w:val="Style 2"/>
    <w:basedOn w:val="Normal"/>
    <w:uiPriority w:val="99"/>
    <w:rsid w:val="001B3BEA"/>
    <w:pPr>
      <w:widowControl w:val="0"/>
      <w:autoSpaceDE w:val="0"/>
      <w:autoSpaceDN w:val="0"/>
      <w:spacing w:after="0" w:line="213" w:lineRule="auto"/>
      <w:jc w:val="center"/>
    </w:pPr>
    <w:rPr>
      <w:rFonts w:ascii="Arial Black" w:hAnsi="Arial Black" w:cs="Arial Black"/>
      <w:b/>
      <w:bCs/>
      <w:color w:val="0000FF"/>
      <w:sz w:val="24"/>
      <w:szCs w:val="24"/>
      <w:lang w:val="en-US" w:eastAsia="en-GB"/>
    </w:rPr>
  </w:style>
  <w:style w:type="table" w:styleId="TableGrid">
    <w:name w:val="Table Grid"/>
    <w:basedOn w:val="TableNormal"/>
    <w:uiPriority w:val="39"/>
    <w:rsid w:val="00D3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73E0"/>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5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2021-01-20T12:05:00Z</dcterms:created>
  <dcterms:modified xsi:type="dcterms:W3CDTF">2021-01-20T12:05:00Z</dcterms:modified>
</cp:coreProperties>
</file>